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Ata Número Três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No décimo terceiro dia do mês de setembro do ano de dois mil e vinte e quatro, pelas doze horas, o núcleo de estágio número um, da Faculdade de Desporto da Universidade do Porto, reuniu com a professora cooperante (PC) – Professora Cristina Ferraz – na sala de reuniões da Escola Secundária de Penafiel, concelho de Penafiel, distrito do Porto, com a seguinte ordem de trabalhos:</w:t>
      </w:r>
    </w:p>
    <w:p w:rsidR="00000000" w:rsidDel="00000000" w:rsidP="00000000" w:rsidRDefault="00000000" w:rsidRPr="00000000" w14:paraId="00000004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: Planeamento do ano letivo;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 da ordem de trabalhos – Planeamento do ano letivo – cada estudante estagiário apresentou a proposta das matérias a lecionar nas suas turmas e a PC deu a sua opinião. A turma do décimo segundo B vai ter basquetebol e atletismo no primeiro período, ginástica e voleibol no segundo período e dança e natação no terceiro período. A turma do décimo segundo C vai aprender basquetebol e ginástica no primeiro período, voleibol e tag rugby no segundo período e dança e badminton no terceiro período. Relativamente à turma do décimo segundo E no primeiro período vão ter basquetebol e ténis, voleibol e tag rugby no segundo período e dança e ginástica no terceiro período. A turma do décimo segundo O vai ter basquetebol e ginástica no primeiro período, no segundo orientação e voleibol e no terceiro período dança e tag rugby.  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 reunião de trabalho deu-se por concluída pelas catorze horas, da qual foi elaborada a presente ata que será assinada pela PC e respetivos estudantes estagiários. </w:t>
      </w:r>
    </w:p>
    <w:p w:rsidR="00000000" w:rsidDel="00000000" w:rsidP="00000000" w:rsidRDefault="00000000" w:rsidRPr="00000000" w14:paraId="00000008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25" style="width:192pt;height:96pt" alt="Linha de Assinatura do Microsoft Office..." type="#_x0000_t75">
            <v:imagedata r:id="rId1" o:title=""/>
            <o:lock v:ext="edit" cropping="t" grouping="t" rotation="t" text="t" ungrouping="t" verticies="t"/>
            <o:signatureline allowcomments="t" v:ext="edit" id="{DECD0DFF-590E-4E30-AD57-66A9AA5C01A7}" issignatureline="t" provid="{00000000-0000-0000-0000-000000000000}" showsigndate="f" signinginstructionsset="t" o:suggestedsigner="Cristina Ferraz" o:suggestedsigner2="Professora Cooperante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58" style="width:192pt;height:96pt" alt="Linha de Assinatura do Microsoft Office..." type="#_x0000_t75">
            <v:imagedata r:id="rId2" o:title=""/>
            <o:lock v:ext="edit" cropping="t" grouping="t" rotation="t" ungrouping="t" verticies="t"/>
            <o:signatureline allowcomments="t" v:ext="edit" id="{2981409B-31D1-4A19-B35E-6E93FD07E390}" issignatureline="t" provid="{00000000-0000-0000-0000-000000000000}" showsigndate="f" signinginstructionsset="t" o:suggestedsigner="Bernardo Almeid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59" style="width:192pt;height:96pt" alt="Linha de Assinatura do Microsoft Office..." type="#_x0000_t75">
            <v:imagedata r:id="rId3" o:title=""/>
            <o:lock v:ext="edit" cropping="t" grouping="t" rotation="t" ungrouping="t" verticies="t"/>
            <o:signatureline allowcomments="t" v:ext="edit" id="{9DE2EC38-98FE-4DB7-9155-915B9378C8B5}" issignatureline="t" provid="{00000000-0000-0000-0000-000000000000}" showsigndate="f" signinginstructionsset="t" o:suggestedsigner="Bruna Nunes" o:suggestedsigner2="Estudante Estagiária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60" style="width:192pt;height:96pt" alt="Linha de Assinatura do Microsoft Office..." type="#_x0000_t75">
            <v:imagedata r:id="rId4" o:title=""/>
            <o:lock v:ext="edit" cropping="t" grouping="t" rotation="t" ungrouping="t" verticies="t"/>
            <o:signatureline allowcomments="t" v:ext="edit" id="{218CFB9F-39C4-4A78-BD68-86BB3FFE8B2E}" issignatureline="t" provid="{00000000-0000-0000-0000-000000000000}" showsigndate="f" signinginstructionsset="t" o:suggestedsigner="Rodrigo Todo Bom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61" style="width:192pt;height:96pt" alt="Linha de Assinatura do Microsoft Office..." type="#_x0000_t75">
            <v:imagedata r:id="rId5" o:title=""/>
            <o:lock v:ext="edit" cropping="t" grouping="t" rotation="t" ungrouping="t" verticies="t"/>
            <o:signatureline allowcomments="t" v:ext="edit" id="{8FFF03B7-6045-4989-873F-4A0C22B8D4F7}" issignatureline="t" provid="{00000000-0000-0000-0000-000000000000}" showsigndate="f" signinginstructionsset="t" o:suggestedsigner="Sérgio Ferreir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6" w:subsetted="0"/>
    <w:embedBold w:fontKey="{00000000-0000-0000-0000-000000000000}" r:id="rId7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2º Ciclo em Ensino de Educação Física nos Ensinos Básico e Secundário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-554354</wp:posOffset>
          </wp:positionH>
          <wp:positionV relativeFrom="paragraph">
            <wp:posOffset>-47624</wp:posOffset>
          </wp:positionV>
          <wp:extent cx="1021080" cy="489585"/>
          <wp:effectExtent b="0" l="0" r="0" t="0"/>
          <wp:wrapNone/>
          <wp:docPr descr="Uma imagem com captura de ecrã, Objeto astronómico, astronomia, lua&#10;&#10;Descrição gerada automaticamente" id="1002014566" name="image6.png"/>
          <a:graphic>
            <a:graphicData uri="http://schemas.openxmlformats.org/drawingml/2006/picture">
              <pic:pic>
                <pic:nvPicPr>
                  <pic:cNvPr descr="Uma imagem com captura de ecrã, Objeto astronómico, astronomia, lua&#10;&#10;Descrição gerada automaticamente" id="0" name="image6.png"/>
                  <pic:cNvPicPr preferRelativeResize="0"/>
                </pic:nvPicPr>
                <pic:blipFill>
                  <a:blip r:embed="rId6"/>
                  <a:srcRect b="32974" l="0" r="0" t="19019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443865</wp:posOffset>
          </wp:positionH>
          <wp:positionV relativeFrom="paragraph">
            <wp:posOffset>-7619</wp:posOffset>
          </wp:positionV>
          <wp:extent cx="1047750" cy="434340"/>
          <wp:effectExtent b="0" l="0" r="0" t="0"/>
          <wp:wrapNone/>
          <wp:docPr descr="Novidades da Editora FADEUP – Federação de Andebol de Portugal" id="1002014565" name="image7.jpg"/>
          <a:graphic>
            <a:graphicData uri="http://schemas.openxmlformats.org/drawingml/2006/picture">
              <pic:pic>
                <pic:nvPicPr>
                  <pic:cNvPr descr="Novidades da Editora FADEUP – Federação de Andebol de Portugal" id="0" name="image7.jp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Ano Letivo 2024/2025</w: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Estágio Profissional – Núcleo 1</w: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PT"/>
      </w:rPr>
    </w:rPrDefault>
    <w:pPrDefault>
      <w:pPr>
        <w:spacing w:after="16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307221"/>
    <w:pPr>
      <w:spacing w:line="360" w:lineRule="auto"/>
      <w:jc w:val="left"/>
    </w:pPr>
  </w:style>
  <w:style w:type="paragraph" w:styleId="Ttulo1">
    <w:name w:val="heading 1"/>
    <w:basedOn w:val="Normal"/>
    <w:next w:val="Normal"/>
    <w:link w:val="Ttulo1Carter"/>
    <w:uiPriority w:val="9"/>
    <w:qFormat w:val="1"/>
    <w:rsid w:val="00454AE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podeletrapredefinidodopargraf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"/>
    <w:rsid w:val="00454A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 w:val="1"/>
    <w:rsid w:val="00454A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454AEF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454AEF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tulo">
    <w:name w:val="Title"/>
    <w:basedOn w:val="Normal"/>
    <w:next w:val="Normal"/>
    <w:link w:val="TtuloCarter"/>
    <w:uiPriority w:val="10"/>
    <w:qFormat w:val="1"/>
    <w:rsid w:val="00454AE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454A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 w:val="1"/>
    <w:rsid w:val="00454AEF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454AEF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 w:val="1"/>
    <w:rsid w:val="00454A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454AE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54AEF"/>
    <w:pPr>
      <w:ind w:left="720"/>
      <w:contextualSpacing w:val="1"/>
    </w:pPr>
  </w:style>
  <w:style w:type="character" w:styleId="nfaseIntensa">
    <w:name w:val="Intense Emphasis"/>
    <w:basedOn w:val="Tipodeletrapredefinidodopargrafo"/>
    <w:uiPriority w:val="21"/>
    <w:qFormat w:val="1"/>
    <w:rsid w:val="00454AEF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arter"/>
    <w:uiPriority w:val="30"/>
    <w:qFormat w:val="1"/>
    <w:rsid w:val="00454A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454AEF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Tipodeletrapredefinidodopargrafo"/>
    <w:uiPriority w:val="32"/>
    <w:qFormat w:val="1"/>
    <w:rsid w:val="00454AEF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A3776C"/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customXml" Target="../customXML/item1.xml"/><Relationship Id="rId10" Type="http://schemas.openxmlformats.org/officeDocument/2006/relationships/styles" Target="styles.xm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image" Target="media/image3.emf"/><Relationship Id="rId2" Type="http://schemas.openxmlformats.org/officeDocument/2006/relationships/image" Target="media/image5.emf"/><Relationship Id="rId3" Type="http://schemas.openxmlformats.org/officeDocument/2006/relationships/image" Target="media/image4.emf"/><Relationship Id="rId4" Type="http://schemas.openxmlformats.org/officeDocument/2006/relationships/image" Target="media/image2.emf"/><Relationship Id="rId9" Type="http://schemas.openxmlformats.org/officeDocument/2006/relationships/numbering" Target="numbering.xml"/><Relationship Id="rId5" Type="http://schemas.openxmlformats.org/officeDocument/2006/relationships/image" Target="media/image1.emf"/><Relationship Id="rId6" Type="http://schemas.openxmlformats.org/officeDocument/2006/relationships/theme" Target="theme/theme1.xml"/><Relationship Id="rId7" Type="http://schemas.openxmlformats.org/officeDocument/2006/relationships/settings" Target="settings.xml"/><Relationship Id="rId8" Type="http://schemas.openxmlformats.org/officeDocument/2006/relationships/fontTable" Target="fontTable.xml"/></Relationships>
</file>

<file path=word/_rels/fontTable.xml.rels><?xml version="1.0" encoding="UTF-8" standalone="yes"?><Relationships xmlns="http://schemas.openxmlformats.org/package/2006/relationships"><Relationship Id="rId6" Type="http://schemas.openxmlformats.org/officeDocument/2006/relationships/font" Target="fonts/Play-regular.ttf"/><Relationship Id="rId7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6" Type="http://schemas.openxmlformats.org/officeDocument/2006/relationships/image" Target="media/image6.png"/><Relationship Id="rId7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6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CEYqn6ts+NP9tQPMag56kqG7pg==">CgMxLjA4AHIhMW90MFF5R25UVGdTYXJIMmdyT3JzWlJtN05OLUNyM0JC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2024-09-05T09:37:00Z</dcterms:created>
  <dc:creator>Bruna Nunes</dc:creator>
</cp:coreProperties>
</file>